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E9" w:rsidRDefault="00571913" w:rsidP="002E1A27">
      <w:r w:rsidRPr="00571913">
        <w:t>Single</w:t>
      </w:r>
      <w:r w:rsidR="002E1A27">
        <w:t xml:space="preserve"> </w:t>
      </w:r>
      <w:r w:rsidRPr="00571913">
        <w:t>Small</w:t>
      </w:r>
      <w:r w:rsidR="002E1A27">
        <w:t xml:space="preserve"> P</w:t>
      </w:r>
      <w:r w:rsidRPr="00571913">
        <w:t>DB</w:t>
      </w:r>
      <w:r w:rsidR="002E1A27">
        <w:t xml:space="preserve"> </w:t>
      </w:r>
      <w:r w:rsidRPr="00571913">
        <w:t>and</w:t>
      </w:r>
      <w:r w:rsidR="002E1A27">
        <w:t xml:space="preserve"> </w:t>
      </w:r>
      <w:r w:rsidRPr="00571913">
        <w:t>Fit</w:t>
      </w:r>
    </w:p>
    <w:p w:rsidR="00571913" w:rsidRDefault="002E1A27">
      <w:hyperlink r:id="rId4" w:history="1">
        <w:r w:rsidR="00B05A7C" w:rsidRPr="004F4DD8">
          <w:rPr>
            <w:rStyle w:val="Hyperlink"/>
          </w:rPr>
          <w:t>https://youtu.be/8-7Y_QDM_XA</w:t>
        </w:r>
      </w:hyperlink>
    </w:p>
    <w:p w:rsidR="00B05A7C" w:rsidRDefault="00B05A7C">
      <w:bookmarkStart w:id="0" w:name="_GoBack"/>
      <w:bookmarkEnd w:id="0"/>
    </w:p>
    <w:p w:rsidR="00B81AE9" w:rsidRDefault="004D225B" w:rsidP="004D225B">
      <w:r>
        <w:t>This tutorial</w:t>
      </w:r>
      <w:r w:rsidR="000C2167">
        <w:t xml:space="preserve"> will show </w:t>
      </w:r>
      <w:r>
        <w:t xml:space="preserve">you </w:t>
      </w:r>
      <w:r w:rsidR="000C2167">
        <w:t xml:space="preserve">how to calculate the scattering </w:t>
      </w:r>
      <w:r>
        <w:t xml:space="preserve">curve </w:t>
      </w:r>
      <w:r w:rsidR="000C2167">
        <w:t>from PDB</w:t>
      </w:r>
      <w:r>
        <w:t xml:space="preserve"> files</w:t>
      </w:r>
      <w:r w:rsidR="000C2167">
        <w:t xml:space="preserve">, and how to use the fitting </w:t>
      </w:r>
      <w:r>
        <w:t xml:space="preserve">options </w:t>
      </w:r>
      <w:r w:rsidR="000C2167">
        <w:t>in D+</w:t>
      </w:r>
    </w:p>
    <w:p w:rsidR="000C2167" w:rsidRDefault="000C2167"/>
    <w:p w:rsidR="000C2167" w:rsidRDefault="004D225B" w:rsidP="004D225B">
      <w:r>
        <w:t>F</w:t>
      </w:r>
      <w:r w:rsidR="000C2167">
        <w:t>irst</w:t>
      </w:r>
      <w:r>
        <w:t>,</w:t>
      </w:r>
      <w:r w:rsidR="000C2167">
        <w:t xml:space="preserve"> </w:t>
      </w:r>
      <w:r>
        <w:t xml:space="preserve">in the Domain View, we select PDB File model, press Add, select a </w:t>
      </w:r>
      <w:r w:rsidR="000C2167">
        <w:t>PDB</w:t>
      </w:r>
      <w:r>
        <w:t xml:space="preserve"> file (in this case the PDB of Lysozyme), and press Open</w:t>
      </w:r>
      <w:r w:rsidR="000C2167">
        <w:t xml:space="preserve">. </w:t>
      </w:r>
    </w:p>
    <w:p w:rsidR="000C2167" w:rsidRDefault="000C2167" w:rsidP="000C2167"/>
    <w:p w:rsidR="000C2167" w:rsidRDefault="006E7FEE" w:rsidP="004D225B">
      <w:r>
        <w:t xml:space="preserve">Notice </w:t>
      </w:r>
      <w:r w:rsidR="008519A5">
        <w:t>we are at</w:t>
      </w:r>
      <w:r w:rsidR="004D225B">
        <w:t xml:space="preserve"> low level of details. At a</w:t>
      </w:r>
      <w:r>
        <w:t xml:space="preserve"> higher level of details</w:t>
      </w:r>
      <w:r w:rsidR="004D225B">
        <w:t>,</w:t>
      </w:r>
      <w:r>
        <w:t xml:space="preserve"> </w:t>
      </w:r>
      <w:r w:rsidR="00676741">
        <w:t>you can see the atoms as spheres.</w:t>
      </w:r>
      <w:r w:rsidR="004D225B">
        <w:t xml:space="preserve"> Especially with large PDB files, </w:t>
      </w:r>
      <w:r w:rsidR="008519A5">
        <w:t xml:space="preserve">it is important to </w:t>
      </w:r>
      <w:r w:rsidR="004D225B">
        <w:t xml:space="preserve">keep </w:t>
      </w:r>
      <w:r w:rsidR="008519A5">
        <w:t>low level of details.</w:t>
      </w:r>
    </w:p>
    <w:p w:rsidR="00F50105" w:rsidRDefault="00F50105" w:rsidP="006E7FEE"/>
    <w:p w:rsidR="00F50105" w:rsidRDefault="009E06E0" w:rsidP="008E2C13">
      <w:r>
        <w:t xml:space="preserve">In </w:t>
      </w:r>
      <w:r w:rsidR="004D225B">
        <w:t>our</w:t>
      </w:r>
      <w:r>
        <w:t xml:space="preserve"> example</w:t>
      </w:r>
      <w:r w:rsidR="004D225B">
        <w:t>,</w:t>
      </w:r>
      <w:r>
        <w:t xml:space="preserve"> the </w:t>
      </w:r>
      <w:r w:rsidR="004D225B">
        <w:t xml:space="preserve">center of mass of the Lysozyme protein </w:t>
      </w:r>
      <w:r>
        <w:t xml:space="preserve">is not located at the </w:t>
      </w:r>
      <w:r w:rsidR="004D225B">
        <w:t>origin</w:t>
      </w:r>
      <w:r>
        <w:t xml:space="preserve">. By checking </w:t>
      </w:r>
      <w:r w:rsidR="004D225B">
        <w:t xml:space="preserve">on the </w:t>
      </w:r>
      <w:r>
        <w:t>"Center PDB" option</w:t>
      </w:r>
      <w:r w:rsidR="00C158CB">
        <w:t>,</w:t>
      </w:r>
      <w:r w:rsidR="00C359B7">
        <w:t xml:space="preserve"> when loading the PDB</w:t>
      </w:r>
      <w:r w:rsidR="004D225B">
        <w:t xml:space="preserve">, </w:t>
      </w:r>
      <w:r>
        <w:t xml:space="preserve">we </w:t>
      </w:r>
      <w:r w:rsidR="004D225B">
        <w:t>shift t</w:t>
      </w:r>
      <w:r>
        <w:t xml:space="preserve">he </w:t>
      </w:r>
      <w:r w:rsidR="004D225B">
        <w:t>center of mass of the structure to the</w:t>
      </w:r>
      <w:r>
        <w:t xml:space="preserve"> origin. </w:t>
      </w:r>
      <w:r w:rsidR="000C7453">
        <w:t>For single PDB</w:t>
      </w:r>
      <w:r w:rsidR="008E2C13">
        <w:t xml:space="preserve"> files, </w:t>
      </w:r>
      <w:r w:rsidR="000C7453">
        <w:t xml:space="preserve">this is the correct way </w:t>
      </w:r>
      <w:r w:rsidR="008E2C13">
        <w:t>of calculating the scattering curve. Off center structures require a larger grid size, and as a consequence longer calculation time (to attain the same level of accuracy).</w:t>
      </w:r>
    </w:p>
    <w:p w:rsidR="009E06E0" w:rsidRDefault="009E06E0" w:rsidP="009E06E0"/>
    <w:p w:rsidR="009E06E0" w:rsidRDefault="009E06E0" w:rsidP="00384AB7">
      <w:r>
        <w:t xml:space="preserve">We </w:t>
      </w:r>
      <w:r w:rsidR="00340E07">
        <w:t xml:space="preserve">are </w:t>
      </w:r>
      <w:r>
        <w:t>now delet</w:t>
      </w:r>
      <w:r w:rsidR="00340E07">
        <w:t>ing</w:t>
      </w:r>
      <w:r>
        <w:t xml:space="preserve"> the first </w:t>
      </w:r>
      <w:r w:rsidR="00340E07">
        <w:t>off</w:t>
      </w:r>
      <w:r>
        <w:t xml:space="preserve">-centered PDB, and </w:t>
      </w:r>
      <w:r w:rsidR="00C2663F">
        <w:t xml:space="preserve">add a cylinder to approximate the size of the PDB </w:t>
      </w:r>
      <w:r w:rsidR="00340E07">
        <w:t xml:space="preserve">structure, for a </w:t>
      </w:r>
      <w:r w:rsidR="00C2663F">
        <w:t xml:space="preserve">later use in </w:t>
      </w:r>
      <w:r w:rsidR="00384AB7">
        <w:t xml:space="preserve">the </w:t>
      </w:r>
      <w:r w:rsidR="00C2663F">
        <w:t>Suggest Parameters</w:t>
      </w:r>
      <w:r w:rsidR="00340E07">
        <w:t xml:space="preserve"> accessory tool</w:t>
      </w:r>
      <w:r w:rsidR="00C2663F">
        <w:t>.</w:t>
      </w:r>
    </w:p>
    <w:p w:rsidR="000760C1" w:rsidRDefault="000760C1" w:rsidP="009E06E0"/>
    <w:p w:rsidR="000760C1" w:rsidRDefault="000760C1" w:rsidP="00384AB7">
      <w:r>
        <w:t xml:space="preserve">We </w:t>
      </w:r>
      <w:r w:rsidR="0040381B">
        <w:t xml:space="preserve">are now </w:t>
      </w:r>
      <w:r>
        <w:t>open</w:t>
      </w:r>
      <w:r w:rsidR="0040381B">
        <w:t>ing</w:t>
      </w:r>
      <w:r>
        <w:t xml:space="preserve"> Suggest Parameters</w:t>
      </w:r>
      <w:r w:rsidR="0040381B">
        <w:t>,</w:t>
      </w:r>
      <w:r>
        <w:t xml:space="preserve"> and enter</w:t>
      </w:r>
      <w:r w:rsidR="00384AB7">
        <w:t>ing</w:t>
      </w:r>
      <w:r>
        <w:t xml:space="preserve"> the enveloping cylinder </w:t>
      </w:r>
      <w:r w:rsidR="00384AB7">
        <w:t>dimensions</w:t>
      </w:r>
      <w:r>
        <w:t xml:space="preserve">, to get the appropriate </w:t>
      </w:r>
      <w:r w:rsidR="00384AB7">
        <w:t xml:space="preserve">calculation </w:t>
      </w:r>
      <w:r>
        <w:t xml:space="preserve">parameters for </w:t>
      </w:r>
      <w:r w:rsidR="00384AB7">
        <w:t>our PDB model</w:t>
      </w:r>
    </w:p>
    <w:p w:rsidR="000760C1" w:rsidRDefault="000760C1" w:rsidP="009E06E0"/>
    <w:p w:rsidR="000760C1" w:rsidRDefault="005C10C8" w:rsidP="00384AB7">
      <w:r>
        <w:t xml:space="preserve">We </w:t>
      </w:r>
      <w:r w:rsidR="00384AB7">
        <w:t xml:space="preserve">are now </w:t>
      </w:r>
      <w:r>
        <w:t>enter</w:t>
      </w:r>
      <w:r w:rsidR="00384AB7">
        <w:t>ing</w:t>
      </w:r>
      <w:r>
        <w:t xml:space="preserve"> the</w:t>
      </w:r>
      <w:r w:rsidR="00384AB7">
        <w:t xml:space="preserve"> suggested parameters into D+: </w:t>
      </w:r>
      <w:r>
        <w:t>Monte-Carlo integration, Iterations of one E to the sixth, and so forth</w:t>
      </w:r>
      <w:r w:rsidR="0015596C">
        <w:t>, and</w:t>
      </w:r>
      <w:r w:rsidR="00384AB7">
        <w:t>…</w:t>
      </w:r>
      <w:r w:rsidR="0015596C">
        <w:t xml:space="preserve"> </w:t>
      </w:r>
      <w:r w:rsidR="00384AB7">
        <w:t xml:space="preserve">are </w:t>
      </w:r>
      <w:r w:rsidR="0015596C">
        <w:t>click</w:t>
      </w:r>
      <w:r w:rsidR="00384AB7">
        <w:t>ing:</w:t>
      </w:r>
      <w:r w:rsidR="0015596C">
        <w:t xml:space="preserve"> Generate</w:t>
      </w:r>
      <w:r>
        <w:t>.</w:t>
      </w:r>
    </w:p>
    <w:p w:rsidR="005C10C8" w:rsidRDefault="005C10C8" w:rsidP="009E06E0"/>
    <w:p w:rsidR="005C10C8" w:rsidRDefault="000F21CA" w:rsidP="00A32B0C">
      <w:r>
        <w:t xml:space="preserve">In </w:t>
      </w:r>
      <w:r w:rsidR="00384AB7">
        <w:t xml:space="preserve">the </w:t>
      </w:r>
      <w:r>
        <w:t xml:space="preserve">log-log </w:t>
      </w:r>
      <w:r w:rsidR="00384AB7">
        <w:t xml:space="preserve">intensity </w:t>
      </w:r>
      <w:r>
        <w:t>curve</w:t>
      </w:r>
      <w:r w:rsidR="00384AB7">
        <w:t>,</w:t>
      </w:r>
      <w:r>
        <w:t xml:space="preserve"> you can see the scattering curve of Lysozyme. We decrease a little </w:t>
      </w:r>
      <w:r w:rsidR="00384AB7">
        <w:t xml:space="preserve">bit </w:t>
      </w:r>
      <w:r>
        <w:t xml:space="preserve">the convergence </w:t>
      </w:r>
      <w:r w:rsidR="00384AB7">
        <w:t xml:space="preserve">field, </w:t>
      </w:r>
      <w:r w:rsidR="00C546C6">
        <w:t xml:space="preserve">to produce a smoother curve, but the </w:t>
      </w:r>
      <w:r w:rsidR="005D3BB4">
        <w:t xml:space="preserve">initial convergence of zero point zero </w:t>
      </w:r>
      <w:proofErr w:type="spellStart"/>
      <w:r w:rsidR="005D3BB4">
        <w:t>zero</w:t>
      </w:r>
      <w:proofErr w:type="spellEnd"/>
      <w:r w:rsidR="005D3BB4">
        <w:t xml:space="preserve"> one is sufficient for most </w:t>
      </w:r>
      <w:r w:rsidR="009D3197">
        <w:t>calcul</w:t>
      </w:r>
      <w:r w:rsidR="00A32B0C">
        <w:t>a</w:t>
      </w:r>
      <w:r w:rsidR="009D3197">
        <w:t>tions</w:t>
      </w:r>
      <w:r w:rsidR="00C546C6">
        <w:t>.</w:t>
      </w:r>
    </w:p>
    <w:p w:rsidR="00C546C6" w:rsidRDefault="00C546C6" w:rsidP="000F21CA"/>
    <w:p w:rsidR="00C546C6" w:rsidRDefault="001730B7" w:rsidP="00C359B7">
      <w:r>
        <w:t>When we select the PDB in the objects tree</w:t>
      </w:r>
      <w:r w:rsidR="00384AB7">
        <w:t>,</w:t>
      </w:r>
      <w:r>
        <w:t xml:space="preserve"> more options appear at the bottom</w:t>
      </w:r>
      <w:r w:rsidR="0049449F">
        <w:t>, in the "Parameters Editor"</w:t>
      </w:r>
      <w:r w:rsidR="00384AB7">
        <w:t xml:space="preserve"> pane</w:t>
      </w:r>
      <w:r w:rsidR="0049449F">
        <w:t xml:space="preserve">. We changed the "Outer Solvent Electron Density" </w:t>
      </w:r>
      <w:r w:rsidR="00361CDC">
        <w:t xml:space="preserve">from zero, which means that no solvation layer is taken into account, </w:t>
      </w:r>
      <w:r w:rsidR="0049449F">
        <w:t xml:space="preserve">to </w:t>
      </w:r>
      <w:r w:rsidR="009E3C51">
        <w:t>three hundred and sixty four</w:t>
      </w:r>
      <w:r w:rsidR="00361CDC">
        <w:t>, so that D+</w:t>
      </w:r>
      <w:r w:rsidR="0049449F">
        <w:t xml:space="preserve"> will calculate the </w:t>
      </w:r>
      <w:r w:rsidR="00361CDC">
        <w:t xml:space="preserve">contribution from the solvation layer. We then select the </w:t>
      </w:r>
      <w:r w:rsidR="0049449F">
        <w:t>"Fill Holes" option</w:t>
      </w:r>
      <w:r w:rsidR="00361CDC">
        <w:t>, to add solvation in cavities in the structure that are sufficiently large to contain solvation layers.</w:t>
      </w:r>
    </w:p>
    <w:p w:rsidR="0049449F" w:rsidRDefault="0049449F" w:rsidP="0049449F"/>
    <w:p w:rsidR="0049449F" w:rsidRDefault="00B44E60" w:rsidP="002F04DE">
      <w:r>
        <w:t>In the console window</w:t>
      </w:r>
      <w:r w:rsidR="00361CDC">
        <w:t xml:space="preserve">, </w:t>
      </w:r>
      <w:r>
        <w:t xml:space="preserve">which runs in the background whenever </w:t>
      </w:r>
      <w:r w:rsidR="00361CDC">
        <w:t xml:space="preserve">the GUI of </w:t>
      </w:r>
      <w:r>
        <w:t>D+</w:t>
      </w:r>
      <w:r w:rsidR="00361CDC">
        <w:t xml:space="preserve"> is open</w:t>
      </w:r>
      <w:r>
        <w:t xml:space="preserve">, we see the calculation time. Without </w:t>
      </w:r>
      <w:r w:rsidR="00361CDC">
        <w:t xml:space="preserve">including the solvation layer, the PDB calculation </w:t>
      </w:r>
      <w:r>
        <w:t>took less than a second</w:t>
      </w:r>
      <w:r w:rsidR="002F04DE">
        <w:t>.</w:t>
      </w:r>
      <w:r>
        <w:t xml:space="preserve"> </w:t>
      </w:r>
      <w:r w:rsidR="00361CDC">
        <w:t>When the solvation was included</w:t>
      </w:r>
      <w:r w:rsidR="002F04DE">
        <w:t>,</w:t>
      </w:r>
      <w:r w:rsidR="00361CDC">
        <w:t xml:space="preserve"> it took nearly </w:t>
      </w:r>
      <w:r>
        <w:t>twenty seconds.</w:t>
      </w:r>
      <w:r w:rsidR="00821C0B">
        <w:t xml:space="preserve"> If we want to fit the solvation layer parameters, this </w:t>
      </w:r>
      <w:r w:rsidR="002F04DE">
        <w:t xml:space="preserve">may take </w:t>
      </w:r>
      <w:r w:rsidR="00821C0B">
        <w:t>many evaluations of similar length, and will take a long time.</w:t>
      </w:r>
    </w:p>
    <w:p w:rsidR="00B44E60" w:rsidRDefault="00B44E60" w:rsidP="00B44E60"/>
    <w:p w:rsidR="000B3CCB" w:rsidRDefault="00821C0B" w:rsidP="00821C0B">
      <w:r>
        <w:t>W</w:t>
      </w:r>
      <w:r w:rsidR="000B3CCB">
        <w:t xml:space="preserve">e </w:t>
      </w:r>
      <w:r>
        <w:t xml:space="preserve">shall now </w:t>
      </w:r>
      <w:r w:rsidR="000B3CCB">
        <w:t xml:space="preserve">show a </w:t>
      </w:r>
      <w:r>
        <w:t xml:space="preserve">faster </w:t>
      </w:r>
      <w:r w:rsidR="000B3CCB">
        <w:t xml:space="preserve">method </w:t>
      </w:r>
      <w:r>
        <w:t xml:space="preserve">for </w:t>
      </w:r>
      <w:r w:rsidR="000B3CCB">
        <w:t>us</w:t>
      </w:r>
      <w:r>
        <w:t>ing</w:t>
      </w:r>
      <w:r w:rsidR="000B3CCB">
        <w:t xml:space="preserve"> the fitting</w:t>
      </w:r>
      <w:r>
        <w:t xml:space="preserve"> option of D+ with a PDB file</w:t>
      </w:r>
      <w:r w:rsidR="000B3CCB">
        <w:t xml:space="preserve">. </w:t>
      </w:r>
    </w:p>
    <w:p w:rsidR="00624C3B" w:rsidRDefault="00624C3B" w:rsidP="00B44E60"/>
    <w:p w:rsidR="00624C3B" w:rsidRDefault="00624C3B" w:rsidP="00B44E60">
      <w:r>
        <w:t xml:space="preserve">We load an experimental signal of Lysozyme, downloaded from </w:t>
      </w:r>
      <w:r w:rsidR="002F04DE">
        <w:t xml:space="preserve">the </w:t>
      </w:r>
      <w:r>
        <w:t>SASBDB</w:t>
      </w:r>
      <w:r w:rsidR="002F04DE">
        <w:t xml:space="preserve"> database</w:t>
      </w:r>
      <w:r>
        <w:t>. We then click the "Mutable" option for both the "Domain Scale" and "Domain Constant", and generate the initial curve.</w:t>
      </w:r>
    </w:p>
    <w:p w:rsidR="00624C3B" w:rsidRDefault="00624C3B" w:rsidP="00B44E60"/>
    <w:p w:rsidR="00624C3B" w:rsidRDefault="00624C3B" w:rsidP="00E65B85">
      <w:r>
        <w:t xml:space="preserve">We ensure the appropriate fitting preferences are selected, in the </w:t>
      </w:r>
      <w:r w:rsidR="00E65B85">
        <w:t xml:space="preserve">bottom </w:t>
      </w:r>
      <w:r>
        <w:t>right "Fitting preferences" pane</w:t>
      </w:r>
      <w:r w:rsidR="002F04DE">
        <w:t xml:space="preserve"> (based on the Suggest Parameters tool)</w:t>
      </w:r>
      <w:r>
        <w:t>.</w:t>
      </w:r>
    </w:p>
    <w:p w:rsidR="000760C1" w:rsidRDefault="000760C1" w:rsidP="009E06E0"/>
    <w:p w:rsidR="000760C1" w:rsidRDefault="00F16614" w:rsidP="009E06E0">
      <w:r>
        <w:t xml:space="preserve">When we see the resulting initial state curve, we click "Fit" to fit the mutable </w:t>
      </w:r>
      <w:proofErr w:type="gramStart"/>
      <w:r>
        <w:t>parameters</w:t>
      </w:r>
      <w:r w:rsidR="002F04DE">
        <w:t xml:space="preserve">  (</w:t>
      </w:r>
      <w:proofErr w:type="gramEnd"/>
      <w:r w:rsidR="002F04DE">
        <w:t>scale and background, so far)</w:t>
      </w:r>
      <w:r>
        <w:t>.</w:t>
      </w:r>
    </w:p>
    <w:p w:rsidR="00F16614" w:rsidRDefault="00F16614" w:rsidP="009E06E0"/>
    <w:p w:rsidR="00F16614" w:rsidRDefault="00D62CAD" w:rsidP="00D62CAD">
      <w:r>
        <w:t xml:space="preserve">The resulting fitted curve appears in blue, as always. </w:t>
      </w:r>
    </w:p>
    <w:p w:rsidR="00112262" w:rsidRDefault="00112262" w:rsidP="006E7FEE"/>
    <w:p w:rsidR="00112262" w:rsidRDefault="00D1498C" w:rsidP="006E7FEE">
      <w:r>
        <w:t>As you can see it converged after two iterations, and it looks better.</w:t>
      </w:r>
    </w:p>
    <w:p w:rsidR="00D1498C" w:rsidRDefault="00D1498C" w:rsidP="006E7FEE"/>
    <w:p w:rsidR="00D1498C" w:rsidRDefault="002D79DF" w:rsidP="002D79DF">
      <w:r>
        <w:t>We now close D+, and re-open it to show a more elaborate fitting procedure.</w:t>
      </w:r>
    </w:p>
    <w:p w:rsidR="002D79DF" w:rsidRDefault="002D79DF" w:rsidP="002D79DF"/>
    <w:p w:rsidR="001077C4" w:rsidRDefault="001077C4" w:rsidP="002F04DE">
      <w:r>
        <w:t xml:space="preserve">The experimental data that was loaded before is reloaded automatically, we add again the PDB, but this time we add two instances of </w:t>
      </w:r>
      <w:r w:rsidR="002F04DE">
        <w:t>the same PDB model</w:t>
      </w:r>
      <w:r>
        <w:t xml:space="preserve">. The first will be used for the solvent subtracted scattering curve without </w:t>
      </w:r>
      <w:r w:rsidR="002F04DE">
        <w:t>a solvation layer</w:t>
      </w:r>
      <w:r>
        <w:t xml:space="preserve">, and </w:t>
      </w:r>
      <w:r w:rsidR="002F04DE">
        <w:t xml:space="preserve">the second will be used only for the solvation layer contribution. </w:t>
      </w:r>
    </w:p>
    <w:p w:rsidR="001077C4" w:rsidRDefault="001077C4" w:rsidP="001077C4"/>
    <w:p w:rsidR="001077C4" w:rsidRDefault="00F718FC" w:rsidP="00F718FC">
      <w:r>
        <w:t>A Manual Symmetry model is added and then t</w:t>
      </w:r>
      <w:r w:rsidR="001077C4">
        <w:t xml:space="preserve">he second PDB </w:t>
      </w:r>
      <w:r>
        <w:t xml:space="preserve">model is placed within the </w:t>
      </w:r>
      <w:r w:rsidR="001077C4">
        <w:t>manual symmetry</w:t>
      </w:r>
      <w:r>
        <w:t xml:space="preserve"> model</w:t>
      </w:r>
      <w:r w:rsidR="001077C4">
        <w:t xml:space="preserve">, </w:t>
      </w:r>
      <w:r w:rsidR="00C359B7">
        <w:t>which</w:t>
      </w:r>
      <w:r w:rsidR="001077C4">
        <w:t xml:space="preserve"> </w:t>
      </w:r>
      <w:r>
        <w:t xml:space="preserve">has, in this case, only </w:t>
      </w:r>
      <w:r w:rsidR="001077C4">
        <w:t>one layer. In the second PDB</w:t>
      </w:r>
      <w:r>
        <w:t xml:space="preserve"> model</w:t>
      </w:r>
      <w:r w:rsidR="001077C4">
        <w:t xml:space="preserve"> we will </w:t>
      </w:r>
      <w:r>
        <w:t xml:space="preserve">only </w:t>
      </w:r>
      <w:r w:rsidR="001077C4">
        <w:t xml:space="preserve">calculate the </w:t>
      </w:r>
      <w:r>
        <w:t>solvation layer contribution. A</w:t>
      </w:r>
      <w:r w:rsidR="001077C4">
        <w:t>s you can see</w:t>
      </w:r>
      <w:r>
        <w:t>,</w:t>
      </w:r>
      <w:r w:rsidR="001077C4">
        <w:t xml:space="preserve"> we clicked </w:t>
      </w:r>
      <w:r>
        <w:t xml:space="preserve">on </w:t>
      </w:r>
      <w:r w:rsidR="001077C4">
        <w:t>the "Solvent Only" option</w:t>
      </w:r>
      <w:r>
        <w:t xml:space="preserve"> in the Parameter Editor pane</w:t>
      </w:r>
      <w:r w:rsidR="007F2F2E">
        <w:t xml:space="preserve">, </w:t>
      </w:r>
      <w:r>
        <w:t>and we set the</w:t>
      </w:r>
      <w:r w:rsidR="007F2F2E">
        <w:t xml:space="preserve"> "Outer Solvent Electron Density" to one</w:t>
      </w:r>
      <w:r w:rsidR="00D7041B">
        <w:t xml:space="preserve">, and </w:t>
      </w:r>
      <w:r>
        <w:t xml:space="preserve">the </w:t>
      </w:r>
      <w:r w:rsidR="00D7041B">
        <w:t>"Solvent Electron Density" to zero</w:t>
      </w:r>
      <w:r w:rsidR="001077C4">
        <w:t>.</w:t>
      </w:r>
    </w:p>
    <w:p w:rsidR="001077C4" w:rsidRDefault="001077C4" w:rsidP="001077C4"/>
    <w:p w:rsidR="001077C4" w:rsidRDefault="009323A0" w:rsidP="00576DC4">
      <w:r>
        <w:t xml:space="preserve">The scale of the </w:t>
      </w:r>
      <w:r w:rsidR="00576DC4">
        <w:t>Manual S</w:t>
      </w:r>
      <w:r>
        <w:t>ymmetry</w:t>
      </w:r>
      <w:r w:rsidR="00576DC4">
        <w:t>, which</w:t>
      </w:r>
      <w:r>
        <w:t xml:space="preserve"> envelopes the </w:t>
      </w:r>
      <w:r w:rsidR="00576DC4">
        <w:t xml:space="preserve">solvation layer of the </w:t>
      </w:r>
      <w:r>
        <w:t xml:space="preserve">PDB </w:t>
      </w:r>
      <w:r w:rsidR="00576DC4">
        <w:t xml:space="preserve">structure, </w:t>
      </w:r>
      <w:r>
        <w:t>will essentially give us the electron density contrast between the solvation layer and the solvent.</w:t>
      </w:r>
    </w:p>
    <w:p w:rsidR="009323A0" w:rsidRDefault="009323A0" w:rsidP="001077C4"/>
    <w:p w:rsidR="00576DC4" w:rsidRDefault="00576DC4" w:rsidP="00ED4D27"/>
    <w:p w:rsidR="009323A0" w:rsidRDefault="00A22C00" w:rsidP="00ED4D27">
      <w:r>
        <w:t>We used four as our initial guess, and used constraints</w:t>
      </w:r>
      <w:r w:rsidR="00ED4D27">
        <w:t xml:space="preserve"> for the fitting</w:t>
      </w:r>
      <w:r>
        <w:t>.</w:t>
      </w:r>
    </w:p>
    <w:p w:rsidR="00A22C00" w:rsidRDefault="00B2137A" w:rsidP="00B2137A">
      <w:r>
        <w:t xml:space="preserve">The "Domain Scale" and the "Domain Constant" on the right pane are still mutable and will be fitted simultaneously. </w:t>
      </w:r>
    </w:p>
    <w:p w:rsidR="00B2137A" w:rsidRDefault="00B2137A" w:rsidP="00B2137A"/>
    <w:p w:rsidR="00687133" w:rsidRDefault="00687133" w:rsidP="00401C24">
      <w:r>
        <w:t>After the initial generation of the signal we click "Fit".</w:t>
      </w:r>
      <w:r w:rsidR="00401C24">
        <w:t xml:space="preserve"> We open the console and see the iterations flying by.</w:t>
      </w:r>
    </w:p>
    <w:p w:rsidR="00401C24" w:rsidRDefault="00401C24" w:rsidP="00401C24"/>
    <w:p w:rsidR="00401C24" w:rsidRDefault="00344865" w:rsidP="00576DC4">
      <w:r>
        <w:t xml:space="preserve">The fitting is done, reached convergence, after two iterations. This of course takes much more time when you fit the </w:t>
      </w:r>
      <w:r w:rsidR="00576DC4">
        <w:t xml:space="preserve">solvation layer thickness </w:t>
      </w:r>
      <w:r>
        <w:t xml:space="preserve">as well. </w:t>
      </w:r>
      <w:r w:rsidR="00B61490">
        <w:t xml:space="preserve">The </w:t>
      </w:r>
      <w:r w:rsidR="00576DC4">
        <w:t xml:space="preserve">solvation layer </w:t>
      </w:r>
      <w:r w:rsidR="00B61490">
        <w:t xml:space="preserve">scale that </w:t>
      </w:r>
      <w:r w:rsidR="00576DC4">
        <w:t xml:space="preserve">best fit the data </w:t>
      </w:r>
      <w:r w:rsidR="00B61490">
        <w:t>was three point nine eight.</w:t>
      </w:r>
    </w:p>
    <w:p w:rsidR="00B61490" w:rsidRDefault="00B61490" w:rsidP="00401C24"/>
    <w:p w:rsidR="004F0E4B" w:rsidRDefault="004F0E4B" w:rsidP="00401C24"/>
    <w:p w:rsidR="00A22C00" w:rsidRDefault="00A22C00" w:rsidP="001077C4"/>
    <w:sectPr w:rsidR="00A22C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7D"/>
    <w:rsid w:val="000760C1"/>
    <w:rsid w:val="000B3CCB"/>
    <w:rsid w:val="000C2167"/>
    <w:rsid w:val="000C7453"/>
    <w:rsid w:val="000F21CA"/>
    <w:rsid w:val="001077C4"/>
    <w:rsid w:val="00112262"/>
    <w:rsid w:val="0015596C"/>
    <w:rsid w:val="001730B7"/>
    <w:rsid w:val="002D79DF"/>
    <w:rsid w:val="002E1A27"/>
    <w:rsid w:val="002F04DE"/>
    <w:rsid w:val="0030059B"/>
    <w:rsid w:val="00317867"/>
    <w:rsid w:val="00340E07"/>
    <w:rsid w:val="00344865"/>
    <w:rsid w:val="00361CDC"/>
    <w:rsid w:val="00384AB7"/>
    <w:rsid w:val="00401C24"/>
    <w:rsid w:val="0040381B"/>
    <w:rsid w:val="00404E63"/>
    <w:rsid w:val="0044382F"/>
    <w:rsid w:val="0049449F"/>
    <w:rsid w:val="004D225B"/>
    <w:rsid w:val="004F0E4B"/>
    <w:rsid w:val="00571913"/>
    <w:rsid w:val="00576DC4"/>
    <w:rsid w:val="005C10C8"/>
    <w:rsid w:val="005D3BB4"/>
    <w:rsid w:val="00624C3B"/>
    <w:rsid w:val="00676741"/>
    <w:rsid w:val="00687133"/>
    <w:rsid w:val="006E7FEE"/>
    <w:rsid w:val="007F2F2E"/>
    <w:rsid w:val="00804D95"/>
    <w:rsid w:val="00821C0B"/>
    <w:rsid w:val="008519A5"/>
    <w:rsid w:val="008E2C13"/>
    <w:rsid w:val="009323A0"/>
    <w:rsid w:val="009B4686"/>
    <w:rsid w:val="009D3197"/>
    <w:rsid w:val="009E06E0"/>
    <w:rsid w:val="009E3C51"/>
    <w:rsid w:val="00A22C00"/>
    <w:rsid w:val="00A32B0C"/>
    <w:rsid w:val="00A924A9"/>
    <w:rsid w:val="00AF477D"/>
    <w:rsid w:val="00B05A7C"/>
    <w:rsid w:val="00B2137A"/>
    <w:rsid w:val="00B44E60"/>
    <w:rsid w:val="00B61490"/>
    <w:rsid w:val="00B81AE9"/>
    <w:rsid w:val="00C158CB"/>
    <w:rsid w:val="00C2663F"/>
    <w:rsid w:val="00C359B7"/>
    <w:rsid w:val="00C546C6"/>
    <w:rsid w:val="00D1498C"/>
    <w:rsid w:val="00D41786"/>
    <w:rsid w:val="00D62CAD"/>
    <w:rsid w:val="00D7041B"/>
    <w:rsid w:val="00E25C5D"/>
    <w:rsid w:val="00E27235"/>
    <w:rsid w:val="00E65B85"/>
    <w:rsid w:val="00ED4D27"/>
    <w:rsid w:val="00F16614"/>
    <w:rsid w:val="00F50105"/>
    <w:rsid w:val="00F718FC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8473"/>
  <w15:docId w15:val="{1B6F1E4B-08C0-466F-A418-32B5F239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-7Y_QDM_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Hewlett-Packard Company</cp:lastModifiedBy>
  <cp:revision>6</cp:revision>
  <dcterms:created xsi:type="dcterms:W3CDTF">2018-07-02T08:18:00Z</dcterms:created>
  <dcterms:modified xsi:type="dcterms:W3CDTF">2018-07-20T07:56:00Z</dcterms:modified>
</cp:coreProperties>
</file>